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05CF" w:rsidRPr="001005CF" w:rsidRDefault="001005CF" w:rsidP="001005CF">
      <w:pPr>
        <w:pStyle w:val="a3"/>
        <w:spacing w:before="0" w:beforeAutospacing="0" w:after="0" w:afterAutospacing="0"/>
        <w:ind w:firstLine="709"/>
        <w:jc w:val="both"/>
      </w:pPr>
      <w:r w:rsidRPr="001005CF">
        <w:t xml:space="preserve">Довожу до Вашего сведения информацию с заседания комиссии по делам несовершеннолетних и защите их прав от 20 апреля 2022 гг. </w:t>
      </w:r>
      <w:r>
        <w:t xml:space="preserve">Перед представителями школ выступала специалист ОСЗН по Октябрьскому </w:t>
      </w:r>
      <w:proofErr w:type="spellStart"/>
      <w:r>
        <w:t>т.</w:t>
      </w:r>
      <w:proofErr w:type="gramStart"/>
      <w:r>
        <w:t>о</w:t>
      </w:r>
      <w:proofErr w:type="spellEnd"/>
      <w:proofErr w:type="gramEnd"/>
      <w:r>
        <w:t>. – Ирина Игоревна (по вопросам можно обратиться по телефону: 64-66-14)</w:t>
      </w:r>
    </w:p>
    <w:p w:rsidR="001005CF" w:rsidRPr="001005CF" w:rsidRDefault="001005CF" w:rsidP="001005CF">
      <w:pPr>
        <w:pStyle w:val="a3"/>
        <w:spacing w:before="0" w:beforeAutospacing="0" w:after="0" w:afterAutospacing="0"/>
        <w:ind w:firstLine="709"/>
        <w:jc w:val="both"/>
      </w:pPr>
      <w:r w:rsidRPr="001005CF">
        <w:t>С 2022 года дети, обучающиеся в </w:t>
      </w:r>
      <w:r w:rsidRPr="001005CF">
        <w:rPr>
          <w:b/>
          <w:bCs/>
        </w:rPr>
        <w:t>5, 6, 7 и 8 классах</w:t>
      </w:r>
      <w:r w:rsidRPr="001005CF">
        <w:t> включительно и проживающие на территории регионов, которые входят в состав Арктической зоны, смогут бесплатно отдыхать на курортах России.</w:t>
      </w:r>
    </w:p>
    <w:p w:rsidR="001005CF" w:rsidRPr="001005CF" w:rsidRDefault="001005CF" w:rsidP="001005CF">
      <w:pPr>
        <w:pStyle w:val="a3"/>
        <w:spacing w:before="0" w:beforeAutospacing="0" w:after="0" w:afterAutospacing="0"/>
        <w:jc w:val="both"/>
      </w:pPr>
      <w:r w:rsidRPr="001005CF">
        <w:t>       К сухопутным территориям Арктической зоны отнесены следующие муниципальные образования:</w:t>
      </w:r>
    </w:p>
    <w:p w:rsidR="001005CF" w:rsidRPr="001005CF" w:rsidRDefault="001005CF" w:rsidP="001005CF">
      <w:pPr>
        <w:pStyle w:val="a3"/>
        <w:numPr>
          <w:ilvl w:val="0"/>
          <w:numId w:val="1"/>
        </w:numPr>
        <w:spacing w:before="0" w:beforeAutospacing="0" w:after="0" w:afterAutospacing="0"/>
        <w:ind w:left="0" w:firstLine="709"/>
        <w:jc w:val="both"/>
      </w:pPr>
      <w:r w:rsidRPr="001005CF">
        <w:t>городской округ «Город Архангельск»,</w:t>
      </w:r>
    </w:p>
    <w:p w:rsidR="001005CF" w:rsidRPr="001005CF" w:rsidRDefault="001005CF" w:rsidP="001005CF">
      <w:pPr>
        <w:pStyle w:val="a3"/>
        <w:numPr>
          <w:ilvl w:val="0"/>
          <w:numId w:val="1"/>
        </w:numPr>
        <w:spacing w:before="0" w:beforeAutospacing="0" w:after="0" w:afterAutospacing="0"/>
        <w:ind w:left="0" w:firstLine="709"/>
        <w:jc w:val="both"/>
      </w:pPr>
      <w:r w:rsidRPr="001005CF">
        <w:t>Мезенский муниципальный район,</w:t>
      </w:r>
    </w:p>
    <w:p w:rsidR="001005CF" w:rsidRPr="001005CF" w:rsidRDefault="001005CF" w:rsidP="001005CF">
      <w:pPr>
        <w:pStyle w:val="a3"/>
        <w:numPr>
          <w:ilvl w:val="0"/>
          <w:numId w:val="1"/>
        </w:numPr>
        <w:spacing w:before="0" w:beforeAutospacing="0" w:after="0" w:afterAutospacing="0"/>
        <w:ind w:left="0" w:firstLine="709"/>
        <w:jc w:val="both"/>
      </w:pPr>
      <w:r w:rsidRPr="001005CF">
        <w:t>городской округ «Новая Земля»,</w:t>
      </w:r>
    </w:p>
    <w:p w:rsidR="001005CF" w:rsidRPr="001005CF" w:rsidRDefault="001005CF" w:rsidP="001005CF">
      <w:pPr>
        <w:pStyle w:val="a3"/>
        <w:numPr>
          <w:ilvl w:val="0"/>
          <w:numId w:val="1"/>
        </w:numPr>
        <w:spacing w:before="0" w:beforeAutospacing="0" w:after="0" w:afterAutospacing="0"/>
        <w:ind w:left="0" w:firstLine="709"/>
        <w:jc w:val="both"/>
      </w:pPr>
      <w:r w:rsidRPr="001005CF">
        <w:t xml:space="preserve">городской округ «Город </w:t>
      </w:r>
      <w:proofErr w:type="spellStart"/>
      <w:r w:rsidRPr="001005CF">
        <w:t>Новодвинск</w:t>
      </w:r>
      <w:proofErr w:type="spellEnd"/>
      <w:r w:rsidRPr="001005CF">
        <w:t>»,</w:t>
      </w:r>
    </w:p>
    <w:p w:rsidR="001005CF" w:rsidRPr="001005CF" w:rsidRDefault="001005CF" w:rsidP="001005CF">
      <w:pPr>
        <w:pStyle w:val="a3"/>
        <w:numPr>
          <w:ilvl w:val="0"/>
          <w:numId w:val="1"/>
        </w:numPr>
        <w:spacing w:before="0" w:beforeAutospacing="0" w:after="0" w:afterAutospacing="0"/>
        <w:ind w:left="0" w:firstLine="709"/>
        <w:jc w:val="both"/>
      </w:pPr>
      <w:r w:rsidRPr="001005CF">
        <w:t>Онежский муниципальный район,</w:t>
      </w:r>
    </w:p>
    <w:p w:rsidR="001005CF" w:rsidRPr="001005CF" w:rsidRDefault="001005CF" w:rsidP="001005CF">
      <w:pPr>
        <w:pStyle w:val="a3"/>
        <w:numPr>
          <w:ilvl w:val="0"/>
          <w:numId w:val="1"/>
        </w:numPr>
        <w:spacing w:before="0" w:beforeAutospacing="0" w:after="0" w:afterAutospacing="0"/>
        <w:ind w:left="0" w:firstLine="709"/>
        <w:jc w:val="both"/>
      </w:pPr>
      <w:r w:rsidRPr="001005CF">
        <w:t>Приморский муниципальный район,</w:t>
      </w:r>
    </w:p>
    <w:p w:rsidR="001005CF" w:rsidRPr="001005CF" w:rsidRDefault="001005CF" w:rsidP="001005CF">
      <w:pPr>
        <w:pStyle w:val="a3"/>
        <w:numPr>
          <w:ilvl w:val="0"/>
          <w:numId w:val="1"/>
        </w:numPr>
        <w:spacing w:before="0" w:beforeAutospacing="0" w:after="0" w:afterAutospacing="0"/>
        <w:ind w:left="0" w:firstLine="709"/>
        <w:jc w:val="both"/>
      </w:pPr>
      <w:r w:rsidRPr="001005CF">
        <w:t>городской округ «Северодвинск»,</w:t>
      </w:r>
    </w:p>
    <w:p w:rsidR="001005CF" w:rsidRPr="001005CF" w:rsidRDefault="001005CF" w:rsidP="001005CF">
      <w:pPr>
        <w:pStyle w:val="a3"/>
        <w:numPr>
          <w:ilvl w:val="0"/>
          <w:numId w:val="1"/>
        </w:numPr>
        <w:spacing w:before="0" w:beforeAutospacing="0" w:after="0" w:afterAutospacing="0"/>
        <w:ind w:left="0" w:firstLine="709"/>
        <w:jc w:val="both"/>
      </w:pPr>
      <w:proofErr w:type="spellStart"/>
      <w:r w:rsidRPr="001005CF">
        <w:t>Лешуконский</w:t>
      </w:r>
      <w:proofErr w:type="spellEnd"/>
      <w:r w:rsidRPr="001005CF">
        <w:t xml:space="preserve"> муниципальный район,</w:t>
      </w:r>
    </w:p>
    <w:p w:rsidR="001005CF" w:rsidRPr="001005CF" w:rsidRDefault="001005CF" w:rsidP="001005CF">
      <w:pPr>
        <w:pStyle w:val="a3"/>
        <w:numPr>
          <w:ilvl w:val="0"/>
          <w:numId w:val="1"/>
        </w:numPr>
        <w:spacing w:before="0" w:beforeAutospacing="0" w:after="0" w:afterAutospacing="0"/>
        <w:ind w:left="0" w:firstLine="709"/>
        <w:jc w:val="both"/>
      </w:pPr>
      <w:proofErr w:type="spellStart"/>
      <w:r w:rsidRPr="001005CF">
        <w:t>Пинежский</w:t>
      </w:r>
      <w:proofErr w:type="spellEnd"/>
      <w:r w:rsidRPr="001005CF">
        <w:t xml:space="preserve"> муниципальный район.</w:t>
      </w:r>
    </w:p>
    <w:p w:rsidR="001005CF" w:rsidRPr="001005CF" w:rsidRDefault="001005CF" w:rsidP="001005CF">
      <w:pPr>
        <w:pStyle w:val="a3"/>
        <w:jc w:val="both"/>
      </w:pPr>
      <w:r w:rsidRPr="001005CF">
        <w:t>       ГКУ АО «Архангельский областной центр социальной защиты населения» предоставляет:</w:t>
      </w:r>
    </w:p>
    <w:p w:rsidR="001005CF" w:rsidRPr="001005CF" w:rsidRDefault="001005CF" w:rsidP="001005CF">
      <w:pPr>
        <w:pStyle w:val="a3"/>
        <w:numPr>
          <w:ilvl w:val="0"/>
          <w:numId w:val="2"/>
        </w:numPr>
        <w:jc w:val="both"/>
      </w:pPr>
      <w:proofErr w:type="gramStart"/>
      <w:r w:rsidRPr="001005CF">
        <w:t>бесплатные путевки в детские лагеря, расположенные на юге Российской Федерации, осуществляющих деятельность на объектах стационарного действия с круглосуточным пребыванием детей и обеспечением питания в течение лагерной смены (сезонного или круглогодичного действия), включенные в реестры организаций отдыха детей и их оздоровления;</w:t>
      </w:r>
      <w:proofErr w:type="gramEnd"/>
    </w:p>
    <w:p w:rsidR="001005CF" w:rsidRPr="001005CF" w:rsidRDefault="001005CF" w:rsidP="001005CF">
      <w:pPr>
        <w:pStyle w:val="a3"/>
        <w:numPr>
          <w:ilvl w:val="0"/>
          <w:numId w:val="2"/>
        </w:numPr>
        <w:jc w:val="both"/>
      </w:pPr>
      <w:r w:rsidRPr="001005CF">
        <w:t>бесплатный проезд до места отдыха и обратно.</w:t>
      </w:r>
    </w:p>
    <w:p w:rsidR="001005CF" w:rsidRPr="001005CF" w:rsidRDefault="001005CF" w:rsidP="001005CF">
      <w:pPr>
        <w:pStyle w:val="a3"/>
        <w:jc w:val="both"/>
      </w:pPr>
      <w:r w:rsidRPr="001005CF">
        <w:rPr>
          <w:b/>
          <w:bCs/>
        </w:rPr>
        <w:t>На учеников 4 классов (2021-2022 учебный год) данная мера социальной поддержки не распространяется!</w:t>
      </w:r>
      <w:r>
        <w:t xml:space="preserve"> </w:t>
      </w:r>
      <w:r w:rsidRPr="001005CF">
        <w:rPr>
          <w:b/>
          <w:bCs/>
        </w:rPr>
        <w:t>Мера социальной поддержки предоставляется не чаще 1 раза в год.</w:t>
      </w:r>
    </w:p>
    <w:p w:rsidR="001005CF" w:rsidRPr="001005CF" w:rsidRDefault="001005CF" w:rsidP="00A3761A">
      <w:pPr>
        <w:pStyle w:val="a3"/>
        <w:spacing w:before="0" w:beforeAutospacing="0" w:after="0" w:afterAutospacing="0"/>
        <w:ind w:firstLine="709"/>
        <w:jc w:val="both"/>
      </w:pPr>
      <w:r w:rsidRPr="001005CF">
        <w:rPr>
          <w:b/>
          <w:bCs/>
        </w:rPr>
        <w:t>Основания для принятия решения об отказе, являются следующие обстоятельства:</w:t>
      </w:r>
    </w:p>
    <w:p w:rsidR="001005CF" w:rsidRPr="001005CF" w:rsidRDefault="001005CF" w:rsidP="00A3761A">
      <w:pPr>
        <w:pStyle w:val="a3"/>
        <w:spacing w:before="0" w:beforeAutospacing="0" w:after="0" w:afterAutospacing="0"/>
        <w:ind w:firstLine="709"/>
        <w:jc w:val="both"/>
      </w:pPr>
      <w:r w:rsidRPr="001005CF">
        <w:t>1) заявителем представлен не полный пакет документов;</w:t>
      </w:r>
    </w:p>
    <w:p w:rsidR="001005CF" w:rsidRPr="001005CF" w:rsidRDefault="001005CF" w:rsidP="00A3761A">
      <w:pPr>
        <w:pStyle w:val="a3"/>
        <w:spacing w:before="0" w:beforeAutospacing="0" w:after="0" w:afterAutospacing="0"/>
        <w:ind w:firstLine="709"/>
        <w:jc w:val="both"/>
      </w:pPr>
      <w:r w:rsidRPr="001005CF">
        <w:t>2) представление заявителем недостоверных сведений;</w:t>
      </w:r>
    </w:p>
    <w:p w:rsidR="001005CF" w:rsidRPr="001005CF" w:rsidRDefault="001005CF" w:rsidP="00A3761A">
      <w:pPr>
        <w:pStyle w:val="a3"/>
        <w:spacing w:before="0" w:beforeAutospacing="0" w:after="0" w:afterAutospacing="0"/>
        <w:ind w:firstLine="709"/>
        <w:jc w:val="both"/>
      </w:pPr>
      <w:r w:rsidRPr="001005CF">
        <w:t>3) несоответствие представленных документов требованиям;</w:t>
      </w:r>
    </w:p>
    <w:p w:rsidR="001005CF" w:rsidRPr="001005CF" w:rsidRDefault="001005CF" w:rsidP="00A3761A">
      <w:pPr>
        <w:pStyle w:val="a3"/>
        <w:spacing w:before="0" w:beforeAutospacing="0" w:after="0" w:afterAutospacing="0"/>
        <w:ind w:firstLine="709"/>
        <w:jc w:val="both"/>
      </w:pPr>
      <w:r w:rsidRPr="001005CF">
        <w:t>4) нарушение срока приема документов;</w:t>
      </w:r>
    </w:p>
    <w:p w:rsidR="001005CF" w:rsidRPr="001005CF" w:rsidRDefault="001005CF" w:rsidP="00A3761A">
      <w:pPr>
        <w:pStyle w:val="a3"/>
        <w:spacing w:before="0" w:beforeAutospacing="0" w:after="0" w:afterAutospacing="0"/>
        <w:ind w:firstLine="709"/>
        <w:jc w:val="both"/>
      </w:pPr>
      <w:r w:rsidRPr="001005CF">
        <w:t>5) повторное обращение за предоставлением меры социальной поддержки в случае, если заявителем в текущем календарном году реализовано право на предоставление меры социальной поддержки в отношении соответствующего ребенка;</w:t>
      </w:r>
    </w:p>
    <w:p w:rsidR="001005CF" w:rsidRPr="001005CF" w:rsidRDefault="001005CF" w:rsidP="00A3761A">
      <w:pPr>
        <w:pStyle w:val="a3"/>
        <w:spacing w:before="0" w:beforeAutospacing="0" w:after="0" w:afterAutospacing="0"/>
        <w:ind w:firstLine="709"/>
        <w:jc w:val="both"/>
      </w:pPr>
      <w:r w:rsidRPr="001005CF">
        <w:t>6) </w:t>
      </w:r>
      <w:r w:rsidRPr="001005CF">
        <w:rPr>
          <w:b/>
          <w:bCs/>
        </w:rPr>
        <w:t>отсутствие путевок</w:t>
      </w:r>
      <w:r w:rsidRPr="001005CF">
        <w:t> в организацию отдыха детей и их оздоровления, указанную в заявлении.</w:t>
      </w:r>
    </w:p>
    <w:p w:rsidR="001005CF" w:rsidRPr="001005CF" w:rsidRDefault="001005CF" w:rsidP="00A376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Одному из родителей/представителей ребёнка необходимо подать следующий пакет документов для получения путёвки в лагерь:</w:t>
      </w:r>
    </w:p>
    <w:p w:rsidR="001005CF" w:rsidRPr="001005CF" w:rsidRDefault="001005CF" w:rsidP="00A3761A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заявление</w:t>
      </w:r>
    </w:p>
    <w:p w:rsidR="001005CF" w:rsidRPr="001005CF" w:rsidRDefault="001005CF" w:rsidP="00A3761A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копию полиса обязательного медицинского страхования ребёнка</w:t>
      </w:r>
    </w:p>
    <w:p w:rsidR="001005CF" w:rsidRPr="001005CF" w:rsidRDefault="001005CF" w:rsidP="00A3761A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справку из школы, подтверждающую обучение ребёнка с 5 по 8 класс по общеобразовательным программам, выданную не ранее чем за 10 рабочих дней до дня подачи заявления</w:t>
      </w:r>
    </w:p>
    <w:p w:rsidR="001005CF" w:rsidRPr="001005CF" w:rsidRDefault="001005CF" w:rsidP="00A3761A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копии судебных решений об определении места жительства/пребывания ребенка либо об установлении факта проживания/пребывания заявителя или ребенка в определенном жилом помещении, если место жительства/пребывания ребенка и/или заявителя определено или установлено указанными судебными решениями</w:t>
      </w:r>
    </w:p>
    <w:p w:rsidR="001005CF" w:rsidRPr="001005CF" w:rsidRDefault="001005CF" w:rsidP="00A376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Могут быть </w:t>
      </w:r>
      <w:proofErr w:type="gramStart"/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предоставлены</w:t>
      </w:r>
      <w:proofErr w:type="gramEnd"/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заявителем по собственной инициативе:</w:t>
      </w:r>
    </w:p>
    <w:p w:rsidR="001005CF" w:rsidRPr="001005CF" w:rsidRDefault="001005CF" w:rsidP="00A3761A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СНИЛС ребёнка</w:t>
      </w:r>
    </w:p>
    <w:p w:rsidR="001005CF" w:rsidRPr="001005CF" w:rsidRDefault="001005CF" w:rsidP="00A3761A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копия свидетельства о рождении (для детей в возрасте до 14 лет) или паспорта (для детей в возрасте 14 лет и старше)</w:t>
      </w:r>
    </w:p>
    <w:p w:rsidR="001005CF" w:rsidRDefault="001005CF" w:rsidP="00A3761A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справка о регистрации ребенка по месту жительства. При этом указанный документ должен быть выдан не ранее чем за 10 календарных дней до дня представления заявления</w:t>
      </w:r>
    </w:p>
    <w:p w:rsidR="001005CF" w:rsidRPr="001005CF" w:rsidRDefault="001005CF" w:rsidP="00A376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ино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странных граждан дополнительно:</w:t>
      </w:r>
    </w:p>
    <w:p w:rsidR="001005CF" w:rsidRPr="001005CF" w:rsidRDefault="001005CF" w:rsidP="00A3761A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копию паспорта с отметкой о выдаче вида на жительство ‒ в случае обращения иностранных граждан и лиц без гражданства, постоянно проживающих на территории России в случаях, когда регистрация рождения ребенка произведена компетентным органом иностранного государства:</w:t>
      </w:r>
    </w:p>
    <w:p w:rsidR="001005CF" w:rsidRPr="001005CF" w:rsidRDefault="001005CF" w:rsidP="00A376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— документ и его копия, подтверждающий факт рождения и регистрации ребенка, выданный и удостоверенный штампом «</w:t>
      </w:r>
      <w:proofErr w:type="spellStart"/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апостиль</w:t>
      </w:r>
      <w:proofErr w:type="spellEnd"/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» компетентным органом иностранного государства, с удостоверенным переводом на русский язык, ‒ при рождении ребенка на территории иностранного государства - участника Конвенции, отменяющей требование легализации иностранных официальных документов, заключенной в Гааге 5 октября 1961 года</w:t>
      </w: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— документ и его копия, подтверждающий факт рождения и регистрации ребенка, выданный компетентным органом</w:t>
      </w:r>
      <w:proofErr w:type="gramEnd"/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иностранного государства, переведенный на русский язык и легализованный консульским учреждением Российской Федерации за пределами территории Российской Федерации, ‒ при рождении ребенка на территории иностранного государства, не являющегося участником указанной в настоящем подпункте Конвенции</w:t>
      </w: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— документ и его копия, подтверждающий факт рождения и регистрации ребенка, выданный компетентным органом иностранного государства, переведенный на русский язык и скрепленный гербовой печатью, ‒ при рождении ребенка на территории</w:t>
      </w:r>
      <w:proofErr w:type="gramEnd"/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иностранного государства, являющегося участником Конвенции о правовой помощи и правовых отношениях по гражданским, семейным и уголовным делам, заключенной в городе Минске 22 января 1993 года</w:t>
      </w:r>
      <w:proofErr w:type="gramStart"/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.».</w:t>
      </w:r>
      <w:proofErr w:type="gramEnd"/>
    </w:p>
    <w:p w:rsidR="001005CF" w:rsidRPr="001005CF" w:rsidRDefault="001005CF" w:rsidP="00A376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Сроки приема документов:</w:t>
      </w:r>
    </w:p>
    <w:p w:rsidR="001005CF" w:rsidRDefault="001005CF" w:rsidP="00A376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первую смену в период летних каникул (01.06.2022-21.06.2022) - с 1 по 15 апреля.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005CF" w:rsidRPr="001005CF" w:rsidRDefault="001005CF" w:rsidP="00A376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подаче документов, лично или через МФЦ, сотрудниками государственного учреждения или многофункционального центра предоставления государственных и муниципальных услуг и (или) привлекаемыми им организациями, осуществившими прием указанных документов, </w:t>
      </w:r>
      <w:r w:rsidRPr="001005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фиксируется дата и время</w:t>
      </w: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 (часы и минуты) их приема, путем проставления указанной информации на заявлении.</w:t>
      </w:r>
    </w:p>
    <w:p w:rsidR="001005CF" w:rsidRPr="001005CF" w:rsidRDefault="001005CF" w:rsidP="00A3761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Заявление рассматривается в течение 10 рабочих дней со дня поступления документов.</w:t>
      </w:r>
    </w:p>
    <w:p w:rsidR="00FE71F4" w:rsidRDefault="001005CF" w:rsidP="00A3761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hyperlink r:id="rId6" w:history="1">
        <w:r w:rsidRPr="001005CF">
          <w:rPr>
            <w:rStyle w:val="a4"/>
            <w:rFonts w:ascii="Times New Roman" w:hAnsi="Times New Roman" w:cs="Times New Roman"/>
            <w:color w:val="auto"/>
            <w:sz w:val="24"/>
            <w:szCs w:val="24"/>
          </w:rPr>
          <w:t>https://соцзащита29.рф/gosuslugi/zdor/arcticdeti.php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(сайт, где можно </w:t>
      </w:r>
      <w:proofErr w:type="gramStart"/>
      <w:r>
        <w:rPr>
          <w:rFonts w:ascii="Times New Roman" w:hAnsi="Times New Roman" w:cs="Times New Roman"/>
          <w:sz w:val="24"/>
          <w:szCs w:val="24"/>
        </w:rPr>
        <w:t>ознакомится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с информацией, скачать бланк заявления). </w:t>
      </w:r>
    </w:p>
    <w:p w:rsidR="001005CF" w:rsidRPr="001005CF" w:rsidRDefault="001005CF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Путевки от ОСЗН. </w:t>
      </w:r>
      <w:r w:rsidRPr="001005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ГКУ АО «Архангельский областной центр социальной защиты населения» предоставляет направление на отдых и оздоровление.</w:t>
      </w:r>
    </w:p>
    <w:p w:rsidR="001005CF" w:rsidRPr="001005CF" w:rsidRDefault="001005CF" w:rsidP="004610F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Направление подтверждает право детей, находящихся в трудной жизненной ситуации, на получение мер социа</w:t>
      </w:r>
      <w:bookmarkStart w:id="0" w:name="_GoBack"/>
      <w:bookmarkEnd w:id="0"/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льной поддержки в виде </w:t>
      </w:r>
      <w:r w:rsidRPr="001005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бесплатного предоставления отдыха и оздоровления</w:t>
      </w: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 в ГАУ «Центр детского отдыха «Северный Артек», включая проезд и сопровождение к месту отдыха и оздоровления детей в составе организованной группы детей и обратно.</w:t>
      </w:r>
      <w:r w:rsidR="004610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Направления предоставляются на отдых и оздоровление в ГАУ </w:t>
      </w: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«Центр детского отдыха «Северный Артек» (Холмогорский район), в том числе ДОЛ «Лесная Поляна» (г. Мирный).</w:t>
      </w:r>
      <w:r w:rsidR="004610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005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Категория детей:</w:t>
      </w:r>
      <w:r w:rsidR="004610F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Дети в возрасте от 6,5 (при условии их зачисления на обучение или обучения в общеобразовательных организациях) до 17 лет (включительно), </w:t>
      </w:r>
      <w:r w:rsidRPr="001005CF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находящиеся в трудной жизненной ситуации</w:t>
      </w: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, за исключением детей-сирот и детей, оставшихся без попечения родителей, обучающихся и воспитывающихся в государственных организациях Архангельской области для детей-сирот и детей, оставшихся без попечения родителей.</w:t>
      </w:r>
    </w:p>
    <w:p w:rsidR="001005CF" w:rsidRPr="001005CF" w:rsidRDefault="001005CF" w:rsidP="004610F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качестве детей, находящихся в </w:t>
      </w:r>
      <w:r w:rsidRPr="001005C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трудной жизненной ситуации</w:t>
      </w: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 понимаются:</w:t>
      </w:r>
    </w:p>
    <w:p w:rsidR="001005CF" w:rsidRPr="001005CF" w:rsidRDefault="001005CF" w:rsidP="004610F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- дети, оставшиеся без попечения родителей;</w:t>
      </w:r>
    </w:p>
    <w:p w:rsidR="001005CF" w:rsidRPr="001005CF" w:rsidRDefault="001005CF" w:rsidP="004610F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- дети-инвалиды;</w:t>
      </w:r>
    </w:p>
    <w:p w:rsidR="001005CF" w:rsidRPr="001005CF" w:rsidRDefault="001005CF" w:rsidP="004610F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- дети с ограниченными возможностями здоровья, то есть имеющие недостатки в физическом и (или) психическом развитии;</w:t>
      </w:r>
    </w:p>
    <w:p w:rsidR="001005CF" w:rsidRPr="001005CF" w:rsidRDefault="001005CF" w:rsidP="004610F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- дети - жертвы вооруженных и межнациональных конфликтов, экологических и техногенных катастроф, стихийных бедствий;</w:t>
      </w:r>
    </w:p>
    <w:p w:rsidR="001005CF" w:rsidRPr="001005CF" w:rsidRDefault="001005CF" w:rsidP="004610F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- дети из семей беженцев и вынужденных переселенцев;</w:t>
      </w:r>
    </w:p>
    <w:p w:rsidR="001005CF" w:rsidRPr="001005CF" w:rsidRDefault="001005CF" w:rsidP="004610F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- дети, проживающие в малоимущих семьях;</w:t>
      </w:r>
    </w:p>
    <w:p w:rsidR="001005CF" w:rsidRPr="001005CF" w:rsidRDefault="001005CF" w:rsidP="004610F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05CF">
        <w:rPr>
          <w:rFonts w:ascii="Times New Roman" w:eastAsia="Times New Roman" w:hAnsi="Times New Roman" w:cs="Times New Roman"/>
          <w:sz w:val="24"/>
          <w:szCs w:val="24"/>
          <w:lang w:eastAsia="ru-RU"/>
        </w:rPr>
        <w:t>- дети с отклонениями в поведении.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610F5">
        <w:rPr>
          <w:rFonts w:ascii="Times New Roman" w:hAnsi="Times New Roman" w:cs="Times New Roman"/>
          <w:b/>
          <w:sz w:val="24"/>
          <w:szCs w:val="24"/>
        </w:rPr>
        <w:t>Алгоритм действий родителей: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 xml:space="preserve">Обратиться за направлением в ОСЗН, </w:t>
      </w:r>
      <w:proofErr w:type="gramStart"/>
      <w:r w:rsidRPr="004610F5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редоставив следующие документы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>1)  заявлен</w:t>
      </w:r>
      <w:r>
        <w:rPr>
          <w:rFonts w:ascii="Times New Roman" w:hAnsi="Times New Roman" w:cs="Times New Roman"/>
          <w:sz w:val="24"/>
          <w:szCs w:val="24"/>
        </w:rPr>
        <w:t>ие о предоставлении направления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>2)  копию свидетельства о рождении и (или) копию паспорта ребен</w:t>
      </w:r>
      <w:r>
        <w:rPr>
          <w:rFonts w:ascii="Times New Roman" w:hAnsi="Times New Roman" w:cs="Times New Roman"/>
          <w:sz w:val="24"/>
          <w:szCs w:val="24"/>
        </w:rPr>
        <w:t>ка, достигшего возраста 14 лет;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>3)  копию документа, удос</w:t>
      </w:r>
      <w:r>
        <w:rPr>
          <w:rFonts w:ascii="Times New Roman" w:hAnsi="Times New Roman" w:cs="Times New Roman"/>
          <w:sz w:val="24"/>
          <w:szCs w:val="24"/>
        </w:rPr>
        <w:t>товеряющего личность заявителя;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>4)  копию документа, подтверждающего полн</w:t>
      </w:r>
      <w:r>
        <w:rPr>
          <w:rFonts w:ascii="Times New Roman" w:hAnsi="Times New Roman" w:cs="Times New Roman"/>
          <w:sz w:val="24"/>
          <w:szCs w:val="24"/>
        </w:rPr>
        <w:t>омочия законного представителя;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>5)  документ об обучении ребенка в общеобразовательной организации или документ о зачислении ребенка на обучение в о</w:t>
      </w:r>
      <w:r>
        <w:rPr>
          <w:rFonts w:ascii="Times New Roman" w:hAnsi="Times New Roman" w:cs="Times New Roman"/>
          <w:sz w:val="24"/>
          <w:szCs w:val="24"/>
        </w:rPr>
        <w:t>бщеобразовательную организацию.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>Заявители вправе по собственной инициативе п</w:t>
      </w:r>
      <w:r>
        <w:rPr>
          <w:rFonts w:ascii="Times New Roman" w:hAnsi="Times New Roman" w:cs="Times New Roman"/>
          <w:sz w:val="24"/>
          <w:szCs w:val="24"/>
        </w:rPr>
        <w:t>редставить следующие документы: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>1)  копию решения или выписку из решения органа опеки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>и попечительства о назначении ребенку опекуна (попечителя) – для детей, оставшихся без попечения родителей, находящихс</w:t>
      </w:r>
      <w:r>
        <w:rPr>
          <w:rFonts w:ascii="Times New Roman" w:hAnsi="Times New Roman" w:cs="Times New Roman"/>
          <w:sz w:val="24"/>
          <w:szCs w:val="24"/>
        </w:rPr>
        <w:t>я под опекой (попечительством);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 xml:space="preserve">2)  справку, подтверждающую факт установления инвалидности, выданную ФГУ </w:t>
      </w:r>
      <w:proofErr w:type="gramStart"/>
      <w:r w:rsidRPr="004610F5">
        <w:rPr>
          <w:rFonts w:ascii="Times New Roman" w:hAnsi="Times New Roman" w:cs="Times New Roman"/>
          <w:sz w:val="24"/>
          <w:szCs w:val="24"/>
        </w:rPr>
        <w:t>медико-социальной</w:t>
      </w:r>
      <w:proofErr w:type="gramEnd"/>
      <w:r w:rsidRPr="004610F5">
        <w:rPr>
          <w:rFonts w:ascii="Times New Roman" w:hAnsi="Times New Roman" w:cs="Times New Roman"/>
          <w:sz w:val="24"/>
          <w:szCs w:val="24"/>
        </w:rPr>
        <w:t xml:space="preserve"> экспертизы (в случае наличия сведений об инвалидности в федеральном реестре инв</w:t>
      </w:r>
      <w:r>
        <w:rPr>
          <w:rFonts w:ascii="Times New Roman" w:hAnsi="Times New Roman" w:cs="Times New Roman"/>
          <w:sz w:val="24"/>
          <w:szCs w:val="24"/>
        </w:rPr>
        <w:t>алидов), – для детей-инвалидов;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 xml:space="preserve">3)  копию заключения психолого-медико-педагогической комиссии </w:t>
      </w:r>
      <w:proofErr w:type="gramStart"/>
      <w:r w:rsidRPr="004610F5">
        <w:rPr>
          <w:rFonts w:ascii="Times New Roman" w:hAnsi="Times New Roman" w:cs="Times New Roman"/>
          <w:sz w:val="24"/>
          <w:szCs w:val="24"/>
        </w:rPr>
        <w:t>–д</w:t>
      </w:r>
      <w:proofErr w:type="gramEnd"/>
      <w:r w:rsidRPr="004610F5">
        <w:rPr>
          <w:rFonts w:ascii="Times New Roman" w:hAnsi="Times New Roman" w:cs="Times New Roman"/>
          <w:sz w:val="24"/>
          <w:szCs w:val="24"/>
        </w:rPr>
        <w:t>ля детей с ограниченными возможностями здоровья;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>4)  удостоверение беженца – для детей из семей беженцев.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>От имени заявителя вправе выступать его представитель при представлении документа, удостоверяющего его личность, и доверенности, оформленной в соответствии с гражданским законодательством, или законный представитель физического лица при представлении документа, удостоверяющего его личность, и документов, подтверждающих права законного представителя.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Сроки приема заявлений: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>первая смена в период летних каникул – с 15 апреля по 30 апреля;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>вторая смена в период летних каникул – с 1 мая по 31 мая;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>третья смена в период летних каникул – с 15 мая по 13 июня;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>четвертая смена в период летних каникул – с 1 июня по 30 июня;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>смена в период осенних каникул (ДОЛ "Лесная поляна") – с 15 по 31 октября.</w:t>
      </w:r>
    </w:p>
    <w:p w:rsidR="004610F5" w:rsidRP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610F5">
        <w:rPr>
          <w:rFonts w:ascii="Times New Roman" w:hAnsi="Times New Roman" w:cs="Times New Roman"/>
          <w:sz w:val="24"/>
          <w:szCs w:val="24"/>
        </w:rPr>
        <w:t>Срок рассмотрения заявления 10 рабочих дней со дня поступл</w:t>
      </w:r>
      <w:r>
        <w:rPr>
          <w:rFonts w:ascii="Times New Roman" w:hAnsi="Times New Roman" w:cs="Times New Roman"/>
          <w:sz w:val="24"/>
          <w:szCs w:val="24"/>
        </w:rPr>
        <w:t>ения документов.</w:t>
      </w:r>
    </w:p>
    <w:p w:rsidR="001005CF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610F5">
        <w:rPr>
          <w:rFonts w:ascii="Times New Roman" w:hAnsi="Times New Roman" w:cs="Times New Roman"/>
          <w:sz w:val="24"/>
          <w:szCs w:val="24"/>
        </w:rPr>
        <w:t xml:space="preserve">Заявители в течение 20 календарных дней со дня получения направления обращаются в ГАУ «Центр детского отдыха «Северный Артек» и заключают договор об </w:t>
      </w:r>
      <w:r w:rsidRPr="004610F5">
        <w:rPr>
          <w:rFonts w:ascii="Times New Roman" w:hAnsi="Times New Roman" w:cs="Times New Roman"/>
          <w:sz w:val="24"/>
          <w:szCs w:val="24"/>
        </w:rPr>
        <w:lastRenderedPageBreak/>
        <w:t>организации отдыха и оздоровления ребенка, находящегося в трудной жизненной ситуации по а</w:t>
      </w:r>
      <w:r>
        <w:rPr>
          <w:rFonts w:ascii="Times New Roman" w:hAnsi="Times New Roman" w:cs="Times New Roman"/>
          <w:sz w:val="24"/>
          <w:szCs w:val="24"/>
        </w:rPr>
        <w:t xml:space="preserve">дресу: </w:t>
      </w:r>
      <w:r w:rsidRPr="004610F5">
        <w:rPr>
          <w:rFonts w:ascii="Times New Roman" w:hAnsi="Times New Roman" w:cs="Times New Roman"/>
          <w:sz w:val="24"/>
          <w:szCs w:val="24"/>
        </w:rPr>
        <w:t>163009, г. Архангельск, ул. П</w:t>
      </w:r>
      <w:r>
        <w:rPr>
          <w:rFonts w:ascii="Times New Roman" w:hAnsi="Times New Roman" w:cs="Times New Roman"/>
          <w:sz w:val="24"/>
          <w:szCs w:val="24"/>
        </w:rPr>
        <w:t xml:space="preserve">рокопия </w:t>
      </w:r>
      <w:proofErr w:type="spellStart"/>
      <w:r>
        <w:rPr>
          <w:rFonts w:ascii="Times New Roman" w:hAnsi="Times New Roman" w:cs="Times New Roman"/>
          <w:sz w:val="24"/>
          <w:szCs w:val="24"/>
        </w:rPr>
        <w:t>Галушина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д. 6, </w:t>
      </w:r>
      <w:proofErr w:type="spellStart"/>
      <w:r>
        <w:rPr>
          <w:rFonts w:ascii="Times New Roman" w:hAnsi="Times New Roman" w:cs="Times New Roman"/>
          <w:sz w:val="24"/>
          <w:szCs w:val="24"/>
        </w:rPr>
        <w:t>каб</w:t>
      </w:r>
      <w:proofErr w:type="spellEnd"/>
      <w:r>
        <w:rPr>
          <w:rFonts w:ascii="Times New Roman" w:hAnsi="Times New Roman" w:cs="Times New Roman"/>
          <w:sz w:val="24"/>
          <w:szCs w:val="24"/>
        </w:rPr>
        <w:t>. 10, т</w:t>
      </w:r>
      <w:r w:rsidRPr="004610F5">
        <w:rPr>
          <w:rFonts w:ascii="Times New Roman" w:hAnsi="Times New Roman" w:cs="Times New Roman"/>
          <w:sz w:val="24"/>
          <w:szCs w:val="24"/>
        </w:rPr>
        <w:t>ел: 8(921) 818-71-31; 8(921) 082-72-12</w:t>
      </w:r>
      <w:proofErr w:type="gramEnd"/>
    </w:p>
    <w:p w:rsid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hyperlink r:id="rId7" w:history="1">
        <w:r w:rsidRPr="002D520E">
          <w:rPr>
            <w:rStyle w:val="a4"/>
            <w:rFonts w:ascii="Times New Roman" w:hAnsi="Times New Roman" w:cs="Times New Roman"/>
            <w:sz w:val="24"/>
            <w:szCs w:val="24"/>
          </w:rPr>
          <w:t>https://соцзащита29.рф/gosuslugi/zdor/deti.php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4610F5" w:rsidRDefault="004610F5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610F5" w:rsidRDefault="00A3761A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Информация по летнему отдыху через Управление по вопросам семьи, опеки и попечительства г. Архангельска (вся подробная информация на сайте: </w:t>
      </w:r>
      <w:hyperlink r:id="rId8" w:history="1">
        <w:r w:rsidR="004610F5" w:rsidRPr="002D520E">
          <w:rPr>
            <w:rStyle w:val="a4"/>
            <w:rFonts w:ascii="Times New Roman" w:hAnsi="Times New Roman" w:cs="Times New Roman"/>
            <w:sz w:val="24"/>
            <w:szCs w:val="24"/>
          </w:rPr>
          <w:t>https://www.arhcity.ru/?page=1152/1</w:t>
        </w:r>
      </w:hyperlink>
      <w:r>
        <w:rPr>
          <w:rFonts w:ascii="Times New Roman" w:hAnsi="Times New Roman" w:cs="Times New Roman"/>
          <w:sz w:val="24"/>
          <w:szCs w:val="24"/>
        </w:rPr>
        <w:t>)</w:t>
      </w:r>
    </w:p>
    <w:p w:rsidR="00A3761A" w:rsidRDefault="00A3761A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3761A" w:rsidRDefault="00A3761A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190784"/>
            <wp:effectExtent l="0" t="0" r="3175" b="635"/>
            <wp:docPr id="2" name="Рисунок 2" descr="C:\Users\User\Desktop\Qx_bHC0x806IdmUt53u-I4Sm2cbNR4jOQ96LFUa3HZuB1DgLzZp7CdgtoztMIfbPT82nzJRrasJUhhbhRiykp6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Qx_bHC0x806IdmUt53u-I4Sm2cbNR4jOQ96LFUa3HZuB1DgLzZp7CdgtoztMIfbPT82nzJRrasJUhhbhRiykp6Cd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0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761A" w:rsidRPr="001005CF" w:rsidRDefault="00A3761A" w:rsidP="004610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005146"/>
            <wp:effectExtent l="0" t="0" r="3175" b="0"/>
            <wp:docPr id="1" name="Рисунок 1" descr="C:\Users\User\Desktop\AnUv_bk5s5RMei93up1Ps422cCGsDXlfJn-49gUOYJdAm5YNlPQWoX87nqJth-9OtS-YFZxukIrhsLSvWkdIkck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AnUv_bk5s5RMei93up1Ps422cCGsDXlfJn-49gUOYJdAm5YNlPQWoX87nqJth-9OtS-YFZxukIrhsLSvWkdIkck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05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761A" w:rsidRPr="001005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17740A"/>
    <w:multiLevelType w:val="multilevel"/>
    <w:tmpl w:val="0096B3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FF03B9D"/>
    <w:multiLevelType w:val="multilevel"/>
    <w:tmpl w:val="809E9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9FD3D1B"/>
    <w:multiLevelType w:val="multilevel"/>
    <w:tmpl w:val="07D0FB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D3078E9"/>
    <w:multiLevelType w:val="multilevel"/>
    <w:tmpl w:val="932433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D4E3E05"/>
    <w:multiLevelType w:val="multilevel"/>
    <w:tmpl w:val="0A0004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47F9"/>
    <w:rsid w:val="000947F9"/>
    <w:rsid w:val="001005CF"/>
    <w:rsid w:val="004610F5"/>
    <w:rsid w:val="00A3761A"/>
    <w:rsid w:val="00FE71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005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1005CF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A376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3761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005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1005CF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A376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3761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241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0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3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73125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921013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arhcity.ru/?page=1152/1" TargetMode="External"/><Relationship Id="rId3" Type="http://schemas.microsoft.com/office/2007/relationships/stylesWithEffects" Target="stylesWithEffects.xml"/><Relationship Id="rId7" Type="http://schemas.openxmlformats.org/officeDocument/2006/relationships/hyperlink" Target="https://&#1089;&#1086;&#1094;&#1079;&#1072;&#1097;&#1080;&#1090;&#1072;29.&#1088;&#1092;/gosuslugi/zdor/deti.php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&#1089;&#1086;&#1094;&#1079;&#1072;&#1097;&#1080;&#1090;&#1072;29.&#1088;&#1092;/gosuslugi/zdor/arcticdeti.php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1422</Words>
  <Characters>8108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2022-04-24T18:02:00Z</dcterms:created>
  <dcterms:modified xsi:type="dcterms:W3CDTF">2022-04-24T18:33:00Z</dcterms:modified>
</cp:coreProperties>
</file>